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E70" w:rsidRPr="00FE10A1" w:rsidRDefault="00897E70" w:rsidP="00897E70">
      <w:pPr>
        <w:autoSpaceDE w:val="0"/>
        <w:autoSpaceDN w:val="0"/>
        <w:adjustRightInd w:val="0"/>
        <w:spacing w:line="264" w:lineRule="auto"/>
        <w:jc w:val="center"/>
        <w:rPr>
          <w:b/>
          <w:bCs/>
          <w:sz w:val="32"/>
          <w:szCs w:val="32"/>
          <w:u w:val="single"/>
        </w:rPr>
      </w:pPr>
      <w:r w:rsidRPr="00FE10A1">
        <w:rPr>
          <w:b/>
          <w:bCs/>
          <w:sz w:val="32"/>
          <w:szCs w:val="32"/>
          <w:u w:val="single"/>
        </w:rPr>
        <w:t>Карточка семьи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jc w:val="center"/>
        <w:rPr>
          <w:b/>
          <w:bCs/>
          <w:sz w:val="28"/>
          <w:szCs w:val="28"/>
        </w:rPr>
      </w:pP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 Ф. И. учащегося __________________________________________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Ф. И. О. родителей _______________________________________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детей в семье, их возраст, род занятий 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Возраст родителей: 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Отец 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Мать 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Образование родителей, специальность, место работы, должность 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Уровень педагогической культуры (высокий, средний, низкий): 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Отец 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Мать 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7. Увлечения родителей ______________________________________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8. Педагогическая целесообразность уклада семейной жизни (благоприятная, противоречивая, неблагоприятная) __________________________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9. Особенности семьи, которые необходимо учесть школе при воспитании ребенка _________________________________________________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Уровень нравственной воспитанности ребенка (школьника) 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11. Уровень успеваемости ребенка _____________________________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12. Индивидуальные особенности ребенка _______________________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13. Замеченные недостатки в семейном воспитании 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</w:t>
      </w: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</w:p>
    <w:p w:rsidR="00897E70" w:rsidRDefault="00897E70" w:rsidP="00897E70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Глубокое изучение семей учащихся дает возможность определить основные пути педагогического сотрудничества с родителями каждого школьника, спланировать эту работу более эффективно, целенаправленно, с учетом особенностей и возможностей каждой семьи. </w:t>
      </w:r>
    </w:p>
    <w:p w:rsidR="00897E70" w:rsidRDefault="00897E70" w:rsidP="00897E70">
      <w:r>
        <w:rPr>
          <w:sz w:val="28"/>
          <w:szCs w:val="28"/>
        </w:rPr>
        <w:t>В связи с этим условно семьи классифицируются по уровню педагогической культуры родителей и педагогической целесообразности уклада семейной жизни.</w:t>
      </w:r>
    </w:p>
    <w:p w:rsidR="00C36490" w:rsidRDefault="00C36490"/>
    <w:sectPr w:rsidR="00C36490" w:rsidSect="00FE10A1">
      <w:pgSz w:w="11906" w:h="16838"/>
      <w:pgMar w:top="1134" w:right="1134" w:bottom="1134" w:left="1134" w:header="709" w:footer="709" w:gutter="0"/>
      <w:pgBorders w:offsetFrom="page">
        <w:top w:val="cabins" w:sz="31" w:space="24" w:color="auto"/>
        <w:left w:val="cabins" w:sz="31" w:space="24" w:color="auto"/>
        <w:bottom w:val="cabins" w:sz="31" w:space="24" w:color="auto"/>
        <w:right w:val="cabin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7E70"/>
    <w:rsid w:val="0019426E"/>
    <w:rsid w:val="003E05CC"/>
    <w:rsid w:val="00897E70"/>
    <w:rsid w:val="00C3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Company>Microsoft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2011-03-14T13:40:00Z</dcterms:created>
  <dcterms:modified xsi:type="dcterms:W3CDTF">2011-03-14T13:41:00Z</dcterms:modified>
</cp:coreProperties>
</file>